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F" w:rsidRDefault="0038013F">
      <w:pPr>
        <w:pStyle w:val="ConsPlusTitle"/>
        <w:jc w:val="center"/>
        <w:outlineLvl w:val="0"/>
        <w:rPr>
          <w:lang w:val="en-US"/>
        </w:rPr>
      </w:pPr>
    </w:p>
    <w:p w:rsidR="0038013F" w:rsidRDefault="0038013F">
      <w:pPr>
        <w:pStyle w:val="ConsPlusTitle"/>
        <w:jc w:val="center"/>
        <w:outlineLvl w:val="0"/>
        <w:rPr>
          <w:lang w:val="en-US"/>
        </w:rPr>
      </w:pPr>
    </w:p>
    <w:p w:rsidR="00231FA6" w:rsidRDefault="00231FA6">
      <w:pPr>
        <w:pStyle w:val="ConsPlusTitle"/>
        <w:jc w:val="center"/>
        <w:rPr>
          <w:lang w:val="en-US"/>
        </w:rPr>
      </w:pPr>
    </w:p>
    <w:p w:rsidR="0038013F" w:rsidRDefault="0038013F">
      <w:pPr>
        <w:pStyle w:val="ConsPlusTitle"/>
        <w:jc w:val="center"/>
        <w:rPr>
          <w:lang w:val="en-US"/>
        </w:rPr>
      </w:pPr>
    </w:p>
    <w:p w:rsidR="0038013F" w:rsidRDefault="0038013F">
      <w:pPr>
        <w:pStyle w:val="ConsPlusTitle"/>
        <w:jc w:val="center"/>
        <w:rPr>
          <w:lang w:val="en-US"/>
        </w:rPr>
      </w:pPr>
    </w:p>
    <w:p w:rsidR="0038013F" w:rsidRDefault="0038013F">
      <w:pPr>
        <w:pStyle w:val="ConsPlusTitle"/>
        <w:jc w:val="center"/>
        <w:rPr>
          <w:lang w:val="en-US"/>
        </w:rPr>
      </w:pPr>
    </w:p>
    <w:p w:rsidR="0038013F" w:rsidRDefault="0038013F">
      <w:pPr>
        <w:pStyle w:val="ConsPlusTitle"/>
        <w:jc w:val="center"/>
        <w:rPr>
          <w:lang w:val="en-US"/>
        </w:rPr>
      </w:pPr>
    </w:p>
    <w:p w:rsidR="0038013F" w:rsidRDefault="0038013F">
      <w:pPr>
        <w:pStyle w:val="ConsPlusTitle"/>
        <w:jc w:val="center"/>
        <w:rPr>
          <w:lang w:val="en-US"/>
        </w:rPr>
      </w:pPr>
    </w:p>
    <w:p w:rsidR="0038013F" w:rsidRPr="0038013F" w:rsidRDefault="0038013F">
      <w:pPr>
        <w:pStyle w:val="ConsPlusTitle"/>
        <w:jc w:val="center"/>
        <w:rPr>
          <w:lang w:val="en-US"/>
        </w:rPr>
      </w:pPr>
    </w:p>
    <w:p w:rsidR="00231FA6" w:rsidRDefault="00231FA6">
      <w:pPr>
        <w:pStyle w:val="ConsPlusTitle"/>
        <w:jc w:val="center"/>
      </w:pPr>
      <w:r>
        <w:t>РАСПОРЯЖЕНИЕ</w:t>
      </w:r>
    </w:p>
    <w:p w:rsidR="0038013F" w:rsidRDefault="0038013F">
      <w:pPr>
        <w:pStyle w:val="ConsPlusTitle"/>
        <w:jc w:val="center"/>
      </w:pPr>
    </w:p>
    <w:p w:rsidR="00231FA6" w:rsidRPr="0038013F" w:rsidRDefault="0038013F" w:rsidP="0038013F">
      <w:pPr>
        <w:pStyle w:val="ConsPlusTitle"/>
        <w:rPr>
          <w:b w:val="0"/>
        </w:rPr>
      </w:pPr>
      <w:r w:rsidRPr="0038013F">
        <w:rPr>
          <w:b w:val="0"/>
        </w:rPr>
        <w:t>«</w:t>
      </w:r>
      <w:r w:rsidR="003176D0">
        <w:rPr>
          <w:b w:val="0"/>
        </w:rPr>
        <w:t>30</w:t>
      </w:r>
      <w:r w:rsidRPr="0038013F">
        <w:rPr>
          <w:b w:val="0"/>
        </w:rPr>
        <w:t xml:space="preserve">» </w:t>
      </w:r>
      <w:r w:rsidR="003176D0">
        <w:rPr>
          <w:b w:val="0"/>
        </w:rPr>
        <w:t xml:space="preserve">марта </w:t>
      </w:r>
      <w:r w:rsidR="00231FA6" w:rsidRPr="0038013F">
        <w:rPr>
          <w:b w:val="0"/>
        </w:rPr>
        <w:t xml:space="preserve"> 201</w:t>
      </w:r>
      <w:r w:rsidR="008C45F6">
        <w:rPr>
          <w:b w:val="0"/>
        </w:rPr>
        <w:t xml:space="preserve">7 </w:t>
      </w:r>
      <w:r w:rsidR="00231FA6" w:rsidRPr="0038013F">
        <w:rPr>
          <w:b w:val="0"/>
        </w:rPr>
        <w:t>г</w:t>
      </w:r>
      <w:r w:rsidR="006C750C">
        <w:rPr>
          <w:b w:val="0"/>
        </w:rPr>
        <w:t>ода</w:t>
      </w:r>
      <w:r w:rsidRPr="0038013F">
        <w:rPr>
          <w:b w:val="0"/>
        </w:rPr>
        <w:t xml:space="preserve">                                                                         </w:t>
      </w:r>
      <w:r w:rsidR="008C45F6">
        <w:rPr>
          <w:b w:val="0"/>
        </w:rPr>
        <w:t xml:space="preserve">   </w:t>
      </w:r>
      <w:r w:rsidRPr="0038013F">
        <w:rPr>
          <w:b w:val="0"/>
        </w:rPr>
        <w:t>№</w:t>
      </w:r>
      <w:r w:rsidR="00231FA6" w:rsidRPr="0038013F">
        <w:rPr>
          <w:b w:val="0"/>
        </w:rPr>
        <w:t xml:space="preserve"> </w:t>
      </w:r>
      <w:r w:rsidR="003176D0">
        <w:rPr>
          <w:b w:val="0"/>
        </w:rPr>
        <w:t>207</w:t>
      </w:r>
    </w:p>
    <w:p w:rsidR="00231FA6" w:rsidRDefault="00231FA6">
      <w:pPr>
        <w:pStyle w:val="ConsPlusTitle"/>
        <w:jc w:val="center"/>
      </w:pPr>
    </w:p>
    <w:p w:rsidR="00812811" w:rsidRPr="00812811" w:rsidRDefault="00812811" w:rsidP="0038013F">
      <w:pPr>
        <w:pStyle w:val="ConsPlusTitle"/>
        <w:jc w:val="center"/>
        <w:rPr>
          <w:b w:val="0"/>
        </w:rPr>
      </w:pPr>
      <w:proofErr w:type="spellStart"/>
      <w:r>
        <w:rPr>
          <w:b w:val="0"/>
        </w:rPr>
        <w:t>г</w:t>
      </w:r>
      <w:proofErr w:type="gramStart"/>
      <w:r>
        <w:rPr>
          <w:b w:val="0"/>
        </w:rPr>
        <w:t>.Т</w:t>
      </w:r>
      <w:proofErr w:type="gramEnd"/>
      <w:r>
        <w:rPr>
          <w:b w:val="0"/>
        </w:rPr>
        <w:t>верь</w:t>
      </w:r>
      <w:proofErr w:type="spellEnd"/>
    </w:p>
    <w:p w:rsidR="00812811" w:rsidRDefault="00812811" w:rsidP="0038013F">
      <w:pPr>
        <w:pStyle w:val="ConsPlusTitle"/>
        <w:jc w:val="center"/>
      </w:pPr>
    </w:p>
    <w:p w:rsidR="0038013F" w:rsidRDefault="0038013F" w:rsidP="0038013F">
      <w:pPr>
        <w:pStyle w:val="ConsPlusTitle"/>
        <w:jc w:val="center"/>
      </w:pPr>
      <w:r>
        <w:t xml:space="preserve">О создании рабочей группы по </w:t>
      </w:r>
      <w:r w:rsidR="00C232BE">
        <w:t>организации</w:t>
      </w:r>
    </w:p>
    <w:p w:rsidR="0038013F" w:rsidRDefault="0038013F" w:rsidP="0038013F">
      <w:pPr>
        <w:pStyle w:val="ConsPlusTitle"/>
        <w:jc w:val="center"/>
      </w:pPr>
      <w:r>
        <w:t>муниципальной службы эвакуации транспортных средств</w:t>
      </w:r>
    </w:p>
    <w:p w:rsidR="00231FA6" w:rsidRDefault="00231FA6">
      <w:pPr>
        <w:pStyle w:val="ConsPlusTitle"/>
        <w:jc w:val="center"/>
      </w:pPr>
    </w:p>
    <w:p w:rsidR="00231FA6" w:rsidRPr="008A3886" w:rsidRDefault="00231FA6" w:rsidP="00885D74">
      <w:pPr>
        <w:autoSpaceDE w:val="0"/>
        <w:autoSpaceDN w:val="0"/>
        <w:adjustRightInd w:val="0"/>
        <w:ind w:firstLine="540"/>
      </w:pPr>
      <w:r w:rsidRPr="00742D2F">
        <w:t xml:space="preserve">В </w:t>
      </w:r>
      <w:r w:rsidR="002B697A">
        <w:t>соответствии с Уставом города Твери</w:t>
      </w:r>
      <w:r>
        <w:t xml:space="preserve"> </w:t>
      </w:r>
    </w:p>
    <w:p w:rsidR="00622D55" w:rsidRPr="008A3886" w:rsidRDefault="00622D55" w:rsidP="00885D74">
      <w:pPr>
        <w:autoSpaceDE w:val="0"/>
        <w:autoSpaceDN w:val="0"/>
        <w:adjustRightInd w:val="0"/>
        <w:ind w:firstLine="540"/>
      </w:pPr>
    </w:p>
    <w:p w:rsidR="00231FA6" w:rsidRDefault="00622D55">
      <w:pPr>
        <w:pStyle w:val="ConsPlusNormal"/>
        <w:ind w:firstLine="540"/>
        <w:jc w:val="both"/>
      </w:pPr>
      <w:r>
        <w:t xml:space="preserve">1. Создать рабочую группу по оценке целесообразности и экономической эффективности </w:t>
      </w:r>
      <w:r w:rsidR="00C232BE">
        <w:t xml:space="preserve">организации </w:t>
      </w:r>
      <w:r>
        <w:t>муниципальной службы эвакуации транспортных средств</w:t>
      </w:r>
      <w:r w:rsidR="00231FA6">
        <w:t>.</w:t>
      </w:r>
    </w:p>
    <w:p w:rsidR="00231FA6" w:rsidRDefault="00231FA6">
      <w:pPr>
        <w:pStyle w:val="ConsPlusNormal"/>
        <w:ind w:firstLine="540"/>
        <w:jc w:val="both"/>
      </w:pPr>
      <w:r>
        <w:t xml:space="preserve">2. </w:t>
      </w:r>
      <w:r w:rsidRPr="00622D55">
        <w:t xml:space="preserve">Утвердить состав рабочей </w:t>
      </w:r>
      <w:r>
        <w:t xml:space="preserve">группы по </w:t>
      </w:r>
      <w:r w:rsidR="00622D55">
        <w:t xml:space="preserve">оценке целесообразности и экономической эффективности </w:t>
      </w:r>
      <w:r w:rsidR="00C232BE">
        <w:t xml:space="preserve">организации </w:t>
      </w:r>
      <w:r w:rsidR="00622D55">
        <w:t xml:space="preserve">муниципальной службы эвакуации транспортных средств </w:t>
      </w:r>
      <w:r>
        <w:t>(приложение 1).</w:t>
      </w:r>
    </w:p>
    <w:p w:rsidR="00231FA6" w:rsidRDefault="00231FA6">
      <w:pPr>
        <w:pStyle w:val="ConsPlusNormal"/>
        <w:ind w:firstLine="540"/>
        <w:jc w:val="both"/>
      </w:pPr>
      <w:r>
        <w:t xml:space="preserve">3. </w:t>
      </w:r>
      <w:r w:rsidRPr="00622D55">
        <w:t xml:space="preserve">Утвердить положение о рабочей группе </w:t>
      </w:r>
      <w:r>
        <w:t xml:space="preserve">по </w:t>
      </w:r>
      <w:r w:rsidR="00622D55">
        <w:t xml:space="preserve">оценке целесообразности и экономической эффективности </w:t>
      </w:r>
      <w:r w:rsidR="00C232BE">
        <w:t xml:space="preserve">организации </w:t>
      </w:r>
      <w:r w:rsidR="00622D55">
        <w:t xml:space="preserve">муниципальной службы эвакуации транспортных средств </w:t>
      </w:r>
      <w:r>
        <w:t>(приложение 2).</w:t>
      </w:r>
    </w:p>
    <w:p w:rsidR="00231FA6" w:rsidRDefault="00231FA6">
      <w:pPr>
        <w:pStyle w:val="ConsPlusNormal"/>
        <w:ind w:firstLine="540"/>
        <w:jc w:val="both"/>
      </w:pPr>
      <w:r>
        <w:t xml:space="preserve">4. </w:t>
      </w:r>
      <w:r w:rsidR="00622D55">
        <w:t>Настоящее распоряжение вступает в силу со дня его официального опубликования.</w:t>
      </w:r>
    </w:p>
    <w:p w:rsidR="00231FA6" w:rsidRDefault="00231FA6">
      <w:pPr>
        <w:pStyle w:val="ConsPlusNormal"/>
        <w:ind w:firstLine="540"/>
        <w:jc w:val="both"/>
      </w:pPr>
      <w:r>
        <w:t xml:space="preserve">5. </w:t>
      </w:r>
      <w:r w:rsidR="00622D55">
        <w:t xml:space="preserve">Контроль за исполнением настоящего распоряжения возложить </w:t>
      </w:r>
      <w:proofErr w:type="gramStart"/>
      <w:r w:rsidR="00622D55">
        <w:t>на</w:t>
      </w:r>
      <w:proofErr w:type="gramEnd"/>
      <w:r w:rsidR="00622D55">
        <w:t xml:space="preserve"> и.</w:t>
      </w:r>
      <w:proofErr w:type="gramStart"/>
      <w:r w:rsidR="00622D55">
        <w:t>о</w:t>
      </w:r>
      <w:proofErr w:type="gramEnd"/>
      <w:r w:rsidR="00622D55">
        <w:t xml:space="preserve">. заместителя Главы администрации города Твери Ю.В. </w:t>
      </w:r>
      <w:proofErr w:type="spellStart"/>
      <w:r w:rsidR="00622D55">
        <w:t>Жуковина</w:t>
      </w:r>
      <w:proofErr w:type="spellEnd"/>
      <w:r w:rsidR="00622D55">
        <w:t>.</w:t>
      </w:r>
      <w:r>
        <w:t xml:space="preserve"> </w:t>
      </w:r>
    </w:p>
    <w:p w:rsidR="00231FA6" w:rsidRDefault="00231FA6">
      <w:pPr>
        <w:pStyle w:val="ConsPlusNormal"/>
        <w:ind w:firstLine="540"/>
        <w:jc w:val="both"/>
      </w:pPr>
      <w:r>
        <w:t xml:space="preserve">Отчет об исполнении настоящего распоряжения представить в срок до </w:t>
      </w:r>
      <w:r w:rsidR="008C45F6">
        <w:t>31</w:t>
      </w:r>
      <w:r w:rsidR="00622D55">
        <w:t>.0</w:t>
      </w:r>
      <w:r w:rsidR="008C45F6">
        <w:t>3</w:t>
      </w:r>
      <w:r w:rsidR="00622D55">
        <w:t>.2017.</w:t>
      </w:r>
    </w:p>
    <w:p w:rsidR="00231FA6" w:rsidRDefault="00231FA6">
      <w:pPr>
        <w:pStyle w:val="ConsPlusNormal"/>
        <w:jc w:val="both"/>
      </w:pPr>
    </w:p>
    <w:p w:rsidR="00622D55" w:rsidRDefault="00622D55">
      <w:pPr>
        <w:pStyle w:val="ConsPlusNormal"/>
        <w:jc w:val="both"/>
      </w:pPr>
    </w:p>
    <w:p w:rsidR="00231FA6" w:rsidRDefault="00231FA6" w:rsidP="00622D55">
      <w:pPr>
        <w:pStyle w:val="ConsPlusNormal"/>
      </w:pPr>
      <w:r>
        <w:t>Глава администрации города Твери</w:t>
      </w:r>
      <w:r w:rsidR="00622D55">
        <w:tab/>
      </w:r>
      <w:r w:rsidR="00622D55">
        <w:tab/>
      </w:r>
      <w:r w:rsidR="00622D55">
        <w:tab/>
      </w:r>
      <w:r w:rsidR="00622D55">
        <w:tab/>
        <w:t xml:space="preserve">       В.А. Огоньков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both"/>
      </w:pPr>
    </w:p>
    <w:p w:rsidR="00622D55" w:rsidRDefault="00622D55">
      <w:pPr>
        <w:rPr>
          <w:rFonts w:eastAsia="Times New Roman"/>
          <w:szCs w:val="20"/>
          <w:lang w:eastAsia="ru-RU"/>
        </w:rPr>
      </w:pPr>
      <w:r>
        <w:br w:type="page"/>
      </w:r>
    </w:p>
    <w:p w:rsidR="00231FA6" w:rsidRDefault="00231FA6">
      <w:pPr>
        <w:pStyle w:val="ConsPlusNormal"/>
        <w:jc w:val="right"/>
        <w:outlineLvl w:val="0"/>
      </w:pPr>
      <w:r>
        <w:lastRenderedPageBreak/>
        <w:t>Приложение 1</w:t>
      </w:r>
    </w:p>
    <w:p w:rsidR="00231FA6" w:rsidRDefault="00231FA6">
      <w:pPr>
        <w:pStyle w:val="ConsPlusNormal"/>
        <w:jc w:val="right"/>
      </w:pPr>
      <w:r>
        <w:t>к распоряжению администрации</w:t>
      </w:r>
    </w:p>
    <w:p w:rsidR="00231FA6" w:rsidRDefault="00231FA6">
      <w:pPr>
        <w:pStyle w:val="ConsPlusNormal"/>
        <w:jc w:val="right"/>
      </w:pPr>
      <w:r>
        <w:t>города Твери</w:t>
      </w:r>
    </w:p>
    <w:p w:rsidR="00231FA6" w:rsidRDefault="00231FA6">
      <w:pPr>
        <w:pStyle w:val="ConsPlusNormal"/>
        <w:jc w:val="right"/>
      </w:pPr>
      <w:r>
        <w:t xml:space="preserve">от </w:t>
      </w:r>
      <w:r w:rsidR="003176D0">
        <w:t xml:space="preserve">«30» марта </w:t>
      </w:r>
      <w:r>
        <w:t xml:space="preserve"> 201</w:t>
      </w:r>
      <w:r w:rsidR="003176D0">
        <w:t>7</w:t>
      </w:r>
      <w:r>
        <w:t xml:space="preserve"> г</w:t>
      </w:r>
      <w:r w:rsidR="006C750C">
        <w:t>ода</w:t>
      </w:r>
      <w:r>
        <w:t xml:space="preserve"> </w:t>
      </w:r>
      <w:r w:rsidR="00622D55">
        <w:t xml:space="preserve">№ </w:t>
      </w:r>
      <w:r w:rsidR="003176D0">
        <w:t>207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</w:pPr>
      <w:bookmarkStart w:id="0" w:name="P34"/>
      <w:bookmarkEnd w:id="0"/>
      <w:r>
        <w:t>Состав</w:t>
      </w:r>
    </w:p>
    <w:p w:rsidR="006232C2" w:rsidRDefault="00231FA6" w:rsidP="00622D55">
      <w:pPr>
        <w:pStyle w:val="ConsPlusNormal"/>
        <w:jc w:val="center"/>
      </w:pPr>
      <w:r>
        <w:t xml:space="preserve">рабочей группы </w:t>
      </w:r>
      <w:r w:rsidR="00622D55">
        <w:t xml:space="preserve">по оценке целесообразности и экономической эффективности </w:t>
      </w:r>
      <w:r w:rsidR="00C232BE">
        <w:t xml:space="preserve">организации </w:t>
      </w:r>
      <w:r w:rsidR="00622D55">
        <w:t xml:space="preserve">муниципальной </w:t>
      </w:r>
    </w:p>
    <w:p w:rsidR="00231FA6" w:rsidRDefault="00622D55" w:rsidP="00622D55">
      <w:pPr>
        <w:pStyle w:val="ConsPlusNormal"/>
        <w:jc w:val="center"/>
      </w:pPr>
      <w:r>
        <w:t>службы эвакуации транспортных средств</w:t>
      </w:r>
    </w:p>
    <w:p w:rsidR="00CD0401" w:rsidRDefault="00CD0401">
      <w:pPr>
        <w:pStyle w:val="ConsPlusNormal"/>
        <w:jc w:val="both"/>
      </w:pPr>
    </w:p>
    <w:p w:rsidR="00231FA6" w:rsidRDefault="00CD0401">
      <w:pPr>
        <w:pStyle w:val="ConsPlusNormal"/>
        <w:ind w:firstLine="540"/>
        <w:jc w:val="both"/>
      </w:pPr>
      <w:r>
        <w:t>Огоньков Алексей Валентинович</w:t>
      </w:r>
      <w:r w:rsidR="00231FA6">
        <w:t xml:space="preserve"> </w:t>
      </w:r>
      <w:r>
        <w:t>–</w:t>
      </w:r>
      <w:r w:rsidR="00231FA6">
        <w:t xml:space="preserve"> председатель рабочей группы, Глав</w:t>
      </w:r>
      <w:r>
        <w:t>а</w:t>
      </w:r>
      <w:r w:rsidR="00231FA6">
        <w:t xml:space="preserve"> администрации города Твери.</w:t>
      </w:r>
    </w:p>
    <w:p w:rsidR="00231FA6" w:rsidRDefault="00CD0401">
      <w:pPr>
        <w:pStyle w:val="ConsPlusNormal"/>
        <w:ind w:firstLine="540"/>
        <w:jc w:val="both"/>
      </w:pPr>
      <w:proofErr w:type="spellStart"/>
      <w:r>
        <w:t>Жуковин</w:t>
      </w:r>
      <w:proofErr w:type="spellEnd"/>
      <w:r>
        <w:t xml:space="preserve"> Юрий Викторович –</w:t>
      </w:r>
      <w:r w:rsidR="00231FA6">
        <w:t xml:space="preserve"> заместител</w:t>
      </w:r>
      <w:r w:rsidR="006232C2">
        <w:t>ь</w:t>
      </w:r>
      <w:r w:rsidR="00231FA6">
        <w:t xml:space="preserve"> председателя рабочей группы, </w:t>
      </w:r>
      <w:r w:rsidR="006232C2">
        <w:t xml:space="preserve">и.о. </w:t>
      </w:r>
      <w:r w:rsidR="00231FA6">
        <w:t>заместител</w:t>
      </w:r>
      <w:r w:rsidR="006232C2">
        <w:t>я</w:t>
      </w:r>
      <w:r w:rsidR="00231FA6">
        <w:t xml:space="preserve"> </w:t>
      </w:r>
      <w:r w:rsidR="006232C2">
        <w:t>Главы администрации города Твери.</w:t>
      </w:r>
    </w:p>
    <w:p w:rsidR="00231FA6" w:rsidRDefault="006232C2">
      <w:pPr>
        <w:pStyle w:val="ConsPlusNormal"/>
        <w:ind w:firstLine="540"/>
        <w:jc w:val="both"/>
      </w:pPr>
      <w:r>
        <w:t>Кошелев Кирилл Валерьевич</w:t>
      </w:r>
      <w:r w:rsidR="00231FA6">
        <w:t xml:space="preserve"> </w:t>
      </w:r>
      <w:r>
        <w:t>–</w:t>
      </w:r>
      <w:r w:rsidR="00231FA6">
        <w:t xml:space="preserve"> секретарь рабочей группы, главный специалист отдела </w:t>
      </w:r>
      <w:r>
        <w:t>содержания дорожного хозяйства и безопасности дорожного движения департамента дорожного хозяйства и благоустройства</w:t>
      </w:r>
      <w:r w:rsidR="00231FA6">
        <w:t xml:space="preserve"> администрации города Твери.</w:t>
      </w:r>
    </w:p>
    <w:p w:rsidR="00231FA6" w:rsidRDefault="00231FA6">
      <w:pPr>
        <w:pStyle w:val="ConsPlusNormal"/>
        <w:ind w:firstLine="540"/>
        <w:jc w:val="both"/>
      </w:pPr>
      <w:r>
        <w:t>Члены рабочей группы:</w:t>
      </w:r>
    </w:p>
    <w:p w:rsidR="00E81F9B" w:rsidRDefault="00231FA6" w:rsidP="00E81F9B">
      <w:pPr>
        <w:pStyle w:val="ConsPlusNormal"/>
        <w:ind w:firstLine="540"/>
        <w:jc w:val="both"/>
      </w:pPr>
      <w:r>
        <w:t xml:space="preserve">- </w:t>
      </w:r>
      <w:proofErr w:type="spellStart"/>
      <w:r w:rsidR="008C45F6">
        <w:t>Кондюков</w:t>
      </w:r>
      <w:proofErr w:type="spellEnd"/>
      <w:r w:rsidR="008C45F6">
        <w:t xml:space="preserve"> Александр Васильевич, депутат</w:t>
      </w:r>
      <w:r w:rsidR="00E81F9B">
        <w:t xml:space="preserve"> </w:t>
      </w:r>
      <w:r>
        <w:t>Тверской городской Думы</w:t>
      </w:r>
      <w:r w:rsidR="005E1A93">
        <w:t xml:space="preserve"> (по согласованию)</w:t>
      </w:r>
      <w:r>
        <w:t>;</w:t>
      </w:r>
    </w:p>
    <w:p w:rsidR="00E81F9B" w:rsidRDefault="00E81F9B" w:rsidP="00E81F9B">
      <w:pPr>
        <w:pStyle w:val="ConsPlusNormal"/>
        <w:ind w:firstLine="540"/>
        <w:jc w:val="both"/>
        <w:rPr>
          <w:rStyle w:val="a3"/>
          <w:b w:val="0"/>
          <w:bdr w:val="none" w:sz="0" w:space="0" w:color="auto" w:frame="1"/>
        </w:rPr>
      </w:pPr>
      <w:r>
        <w:t xml:space="preserve">- </w:t>
      </w:r>
      <w:r w:rsidR="008C45F6">
        <w:t xml:space="preserve">Теплякова Светлана Николаевна, главный специалист отдела методологии и реформирования бюджетной сферы </w:t>
      </w:r>
      <w:r>
        <w:t xml:space="preserve">департамента </w:t>
      </w:r>
      <w:r w:rsidRPr="00CD0401">
        <w:rPr>
          <w:rStyle w:val="a3"/>
          <w:b w:val="0"/>
          <w:szCs w:val="28"/>
          <w:bdr w:val="none" w:sz="0" w:space="0" w:color="auto" w:frame="1"/>
        </w:rPr>
        <w:t>экономики, инвестиций и промышленной политики</w:t>
      </w:r>
      <w:r>
        <w:rPr>
          <w:rStyle w:val="a3"/>
          <w:b w:val="0"/>
          <w:bdr w:val="none" w:sz="0" w:space="0" w:color="auto" w:frame="1"/>
        </w:rPr>
        <w:t xml:space="preserve"> </w:t>
      </w:r>
      <w:r w:rsidRPr="00CD0401">
        <w:rPr>
          <w:rStyle w:val="a3"/>
          <w:b w:val="0"/>
          <w:bdr w:val="none" w:sz="0" w:space="0" w:color="auto" w:frame="1"/>
        </w:rPr>
        <w:t>администрации города Твери</w:t>
      </w:r>
      <w:r>
        <w:rPr>
          <w:rStyle w:val="a3"/>
          <w:b w:val="0"/>
          <w:bdr w:val="none" w:sz="0" w:space="0" w:color="auto" w:frame="1"/>
        </w:rPr>
        <w:t xml:space="preserve">; </w:t>
      </w:r>
    </w:p>
    <w:p w:rsidR="00E81F9B" w:rsidRDefault="00E81F9B" w:rsidP="00E81F9B">
      <w:pPr>
        <w:pStyle w:val="ConsPlusNormal"/>
        <w:ind w:firstLine="540"/>
        <w:jc w:val="both"/>
        <w:rPr>
          <w:rStyle w:val="a3"/>
          <w:b w:val="0"/>
          <w:bdr w:val="none" w:sz="0" w:space="0" w:color="auto" w:frame="1"/>
        </w:rPr>
      </w:pPr>
      <w:r>
        <w:rPr>
          <w:rStyle w:val="a3"/>
          <w:b w:val="0"/>
          <w:bdr w:val="none" w:sz="0" w:space="0" w:color="auto" w:frame="1"/>
        </w:rPr>
        <w:t xml:space="preserve">- </w:t>
      </w:r>
      <w:proofErr w:type="spellStart"/>
      <w:r w:rsidR="008C45F6">
        <w:rPr>
          <w:rStyle w:val="a3"/>
          <w:b w:val="0"/>
          <w:bdr w:val="none" w:sz="0" w:space="0" w:color="auto" w:frame="1"/>
        </w:rPr>
        <w:t>Копышева</w:t>
      </w:r>
      <w:proofErr w:type="spellEnd"/>
      <w:r w:rsidR="008C45F6">
        <w:rPr>
          <w:rStyle w:val="a3"/>
          <w:b w:val="0"/>
          <w:bdr w:val="none" w:sz="0" w:space="0" w:color="auto" w:frame="1"/>
        </w:rPr>
        <w:t xml:space="preserve"> Олеся Валерьевна, заместитель начальника отдела финансирования отраслей </w:t>
      </w:r>
      <w:r w:rsidR="006C750C">
        <w:rPr>
          <w:rStyle w:val="a3"/>
          <w:b w:val="0"/>
          <w:bdr w:val="none" w:sz="0" w:space="0" w:color="auto" w:frame="1"/>
        </w:rPr>
        <w:t>жилищно-коммунального хозяйства</w:t>
      </w:r>
      <w:r w:rsidR="008C45F6">
        <w:rPr>
          <w:rStyle w:val="a3"/>
          <w:b w:val="0"/>
          <w:bdr w:val="none" w:sz="0" w:space="0" w:color="auto" w:frame="1"/>
        </w:rPr>
        <w:t xml:space="preserve"> и транспорта </w:t>
      </w:r>
      <w:proofErr w:type="gramStart"/>
      <w:r w:rsidRPr="00CD0401">
        <w:rPr>
          <w:rStyle w:val="a3"/>
          <w:b w:val="0"/>
          <w:bdr w:val="none" w:sz="0" w:space="0" w:color="auto" w:frame="1"/>
        </w:rPr>
        <w:t>департамента финансов</w:t>
      </w:r>
      <w:r>
        <w:rPr>
          <w:rStyle w:val="a3"/>
          <w:b w:val="0"/>
          <w:bdr w:val="none" w:sz="0" w:space="0" w:color="auto" w:frame="1"/>
        </w:rPr>
        <w:t xml:space="preserve"> </w:t>
      </w:r>
      <w:r w:rsidRPr="00CD0401">
        <w:rPr>
          <w:rStyle w:val="a3"/>
          <w:b w:val="0"/>
          <w:bdr w:val="none" w:sz="0" w:space="0" w:color="auto" w:frame="1"/>
        </w:rPr>
        <w:t>администрации города Твери</w:t>
      </w:r>
      <w:proofErr w:type="gramEnd"/>
      <w:r>
        <w:rPr>
          <w:rStyle w:val="a3"/>
          <w:b w:val="0"/>
          <w:bdr w:val="none" w:sz="0" w:space="0" w:color="auto" w:frame="1"/>
        </w:rPr>
        <w:t>;</w:t>
      </w:r>
    </w:p>
    <w:p w:rsidR="0081796C" w:rsidRDefault="0081796C" w:rsidP="00E81F9B">
      <w:pPr>
        <w:pStyle w:val="ConsPlusNormal"/>
        <w:ind w:firstLine="540"/>
        <w:jc w:val="both"/>
        <w:rPr>
          <w:rStyle w:val="a3"/>
          <w:b w:val="0"/>
          <w:bdr w:val="none" w:sz="0" w:space="0" w:color="auto" w:frame="1"/>
        </w:rPr>
      </w:pPr>
      <w:r>
        <w:rPr>
          <w:rStyle w:val="a3"/>
          <w:b w:val="0"/>
          <w:bdr w:val="none" w:sz="0" w:space="0" w:color="auto" w:frame="1"/>
        </w:rPr>
        <w:t xml:space="preserve">- </w:t>
      </w:r>
      <w:r w:rsidR="008C45F6">
        <w:rPr>
          <w:rStyle w:val="a3"/>
          <w:b w:val="0"/>
          <w:bdr w:val="none" w:sz="0" w:space="0" w:color="auto" w:frame="1"/>
        </w:rPr>
        <w:t xml:space="preserve">Березовская Тамара Геннадьевна, главный специалист отдела нормотворческой деятельности и правовой экспертизы </w:t>
      </w:r>
      <w:proofErr w:type="gramStart"/>
      <w:r w:rsidR="008C45F6">
        <w:rPr>
          <w:rStyle w:val="a3"/>
          <w:b w:val="0"/>
          <w:bdr w:val="none" w:sz="0" w:space="0" w:color="auto" w:frame="1"/>
        </w:rPr>
        <w:t>документов</w:t>
      </w:r>
      <w:r>
        <w:rPr>
          <w:rStyle w:val="a3"/>
          <w:b w:val="0"/>
          <w:bdr w:val="none" w:sz="0" w:space="0" w:color="auto" w:frame="1"/>
        </w:rPr>
        <w:t xml:space="preserve"> </w:t>
      </w:r>
      <w:r w:rsidR="008C45F6">
        <w:rPr>
          <w:rStyle w:val="a3"/>
          <w:b w:val="0"/>
          <w:bdr w:val="none" w:sz="0" w:space="0" w:color="auto" w:frame="1"/>
        </w:rPr>
        <w:t>п</w:t>
      </w:r>
      <w:r>
        <w:rPr>
          <w:rStyle w:val="a3"/>
          <w:b w:val="0"/>
          <w:bdr w:val="none" w:sz="0" w:space="0" w:color="auto" w:frame="1"/>
        </w:rPr>
        <w:t>равового управления администрации города Твери</w:t>
      </w:r>
      <w:proofErr w:type="gramEnd"/>
      <w:r>
        <w:rPr>
          <w:rStyle w:val="a3"/>
          <w:b w:val="0"/>
          <w:bdr w:val="none" w:sz="0" w:space="0" w:color="auto" w:frame="1"/>
        </w:rPr>
        <w:t>;</w:t>
      </w:r>
    </w:p>
    <w:p w:rsidR="00E81F9B" w:rsidRDefault="00E81F9B" w:rsidP="00E81F9B">
      <w:pPr>
        <w:pStyle w:val="ConsPlusNormal"/>
        <w:ind w:firstLine="540"/>
        <w:jc w:val="both"/>
      </w:pPr>
      <w:r>
        <w:rPr>
          <w:rStyle w:val="a3"/>
          <w:b w:val="0"/>
          <w:bdr w:val="none" w:sz="0" w:space="0" w:color="auto" w:frame="1"/>
        </w:rPr>
        <w:t xml:space="preserve">- Романов Сергей Владимирович, заместитель начальника департамента дорожного хозяйства и благоустройства администрации города Твери, начальник отдела </w:t>
      </w:r>
      <w:r>
        <w:t>содержания дорожного хозяйства и безопасности дорожного движения;</w:t>
      </w:r>
    </w:p>
    <w:p w:rsidR="00E81F9B" w:rsidRDefault="00E81F9B" w:rsidP="00E81F9B">
      <w:pPr>
        <w:pStyle w:val="ConsPlusNormal"/>
        <w:ind w:firstLine="540"/>
        <w:jc w:val="both"/>
      </w:pPr>
      <w:r>
        <w:t>- Николаев Андрей Юрьевич, консультант отдела информационной безопасности и информатизации Главного управления региональной безопасности Тверской области</w:t>
      </w:r>
      <w:r w:rsidR="005E1A93">
        <w:t xml:space="preserve"> </w:t>
      </w:r>
      <w:r w:rsidR="005E1A93" w:rsidRPr="005E1A93">
        <w:t>(по согласованию)</w:t>
      </w:r>
      <w:r>
        <w:t>;</w:t>
      </w:r>
    </w:p>
    <w:p w:rsidR="00E81F9B" w:rsidRDefault="00E81F9B" w:rsidP="00E81F9B">
      <w:pPr>
        <w:pStyle w:val="ConsPlusNormal"/>
        <w:ind w:firstLine="540"/>
        <w:jc w:val="both"/>
      </w:pPr>
      <w:r>
        <w:t xml:space="preserve">- </w:t>
      </w:r>
      <w:r w:rsidR="008C45F6">
        <w:t xml:space="preserve">Егорьев Антон Афанасьевич, начальник отделения дорожно-патрульной службы отдела </w:t>
      </w:r>
      <w:r w:rsidR="006C750C">
        <w:t>дорожно-патрульной службы</w:t>
      </w:r>
      <w:r w:rsidR="008C45F6">
        <w:t xml:space="preserve"> и </w:t>
      </w:r>
      <w:r w:rsidR="006C750C">
        <w:t>дорожной инспекции</w:t>
      </w:r>
      <w:r w:rsidR="008C45F6">
        <w:t xml:space="preserve"> </w:t>
      </w:r>
      <w:proofErr w:type="gramStart"/>
      <w:r w:rsidR="008C45F6">
        <w:t>У</w:t>
      </w:r>
      <w:r w:rsidR="006C750C">
        <w:t xml:space="preserve">правления государственной инспекции безопасности дорожного движения </w:t>
      </w:r>
      <w:r w:rsidR="008C45F6">
        <w:t>У</w:t>
      </w:r>
      <w:r w:rsidR="006C750C">
        <w:t xml:space="preserve">правления </w:t>
      </w:r>
      <w:r w:rsidR="008C45F6">
        <w:t>М</w:t>
      </w:r>
      <w:r w:rsidR="006C750C">
        <w:t>инистерства внутренних дел</w:t>
      </w:r>
      <w:r w:rsidR="008C45F6">
        <w:t xml:space="preserve"> России</w:t>
      </w:r>
      <w:proofErr w:type="gramEnd"/>
      <w:r>
        <w:t xml:space="preserve"> по Тверской области</w:t>
      </w:r>
      <w:r w:rsidR="005E1A93">
        <w:t xml:space="preserve"> </w:t>
      </w:r>
      <w:r w:rsidR="005E1A93" w:rsidRPr="005E1A93">
        <w:t>(по согласованию)</w:t>
      </w:r>
      <w:r>
        <w:t>.</w:t>
      </w:r>
    </w:p>
    <w:p w:rsidR="00BE4650" w:rsidRDefault="00BE4650" w:rsidP="00E81F9B">
      <w:pPr>
        <w:pStyle w:val="ConsPlusNormal"/>
      </w:pPr>
    </w:p>
    <w:p w:rsidR="00E81F9B" w:rsidRDefault="00E81F9B" w:rsidP="00E81F9B">
      <w:pPr>
        <w:pStyle w:val="ConsPlusNormal"/>
      </w:pPr>
      <w:r>
        <w:t>И.о. н</w:t>
      </w:r>
      <w:r w:rsidR="00231FA6">
        <w:t>ачальник</w:t>
      </w:r>
      <w:r>
        <w:t>а</w:t>
      </w:r>
      <w:r w:rsidR="00231FA6">
        <w:t xml:space="preserve"> департамента</w:t>
      </w:r>
      <w:r>
        <w:t xml:space="preserve"> </w:t>
      </w:r>
    </w:p>
    <w:p w:rsidR="00231FA6" w:rsidRDefault="00E81F9B" w:rsidP="00E81F9B">
      <w:pPr>
        <w:pStyle w:val="ConsPlusNormal"/>
      </w:pPr>
      <w:r>
        <w:t>дорожного хозяйства и благоустройства</w:t>
      </w:r>
    </w:p>
    <w:p w:rsidR="00E81F9B" w:rsidRDefault="00E81F9B" w:rsidP="00E81F9B">
      <w:pPr>
        <w:pStyle w:val="ConsPlusNormal"/>
      </w:pPr>
      <w:r>
        <w:t>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5E1A93">
        <w:t xml:space="preserve"> С.В. Романов</w:t>
      </w:r>
    </w:p>
    <w:p w:rsidR="00231FA6" w:rsidRDefault="00231FA6">
      <w:pPr>
        <w:pStyle w:val="ConsPlusNormal"/>
        <w:jc w:val="right"/>
        <w:outlineLvl w:val="0"/>
      </w:pPr>
      <w:r>
        <w:lastRenderedPageBreak/>
        <w:t>Приложение 2</w:t>
      </w:r>
    </w:p>
    <w:p w:rsidR="00E81F9B" w:rsidRDefault="00E81F9B" w:rsidP="00E81F9B">
      <w:pPr>
        <w:pStyle w:val="ConsPlusNormal"/>
        <w:jc w:val="right"/>
      </w:pPr>
      <w:r>
        <w:t>к распоряжению администрации</w:t>
      </w:r>
    </w:p>
    <w:p w:rsidR="00E81F9B" w:rsidRDefault="00E81F9B" w:rsidP="00E81F9B">
      <w:pPr>
        <w:pStyle w:val="ConsPlusNormal"/>
        <w:jc w:val="right"/>
      </w:pPr>
      <w:r>
        <w:t>города Твери</w:t>
      </w:r>
    </w:p>
    <w:p w:rsidR="00E81F9B" w:rsidRDefault="00E81F9B" w:rsidP="00E81F9B">
      <w:pPr>
        <w:pStyle w:val="ConsPlusNormal"/>
        <w:jc w:val="right"/>
      </w:pPr>
      <w:r>
        <w:t xml:space="preserve">от </w:t>
      </w:r>
      <w:r w:rsidR="003176D0">
        <w:t xml:space="preserve">«30» марта </w:t>
      </w:r>
      <w:r>
        <w:t xml:space="preserve"> 201</w:t>
      </w:r>
      <w:r w:rsidR="003176D0">
        <w:t>7</w:t>
      </w:r>
      <w:r>
        <w:t xml:space="preserve"> г</w:t>
      </w:r>
      <w:r w:rsidR="006C750C">
        <w:t>ода</w:t>
      </w:r>
      <w:r>
        <w:t xml:space="preserve"> № </w:t>
      </w:r>
      <w:r w:rsidR="003176D0">
        <w:t>207</w:t>
      </w:r>
      <w:bookmarkStart w:id="1" w:name="_GoBack"/>
      <w:bookmarkEnd w:id="1"/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</w:pPr>
      <w:bookmarkStart w:id="2" w:name="P71"/>
      <w:bookmarkEnd w:id="2"/>
      <w:r>
        <w:t>Положение</w:t>
      </w:r>
    </w:p>
    <w:p w:rsidR="00E81F9B" w:rsidRDefault="00231FA6" w:rsidP="00E81F9B">
      <w:pPr>
        <w:pStyle w:val="ConsPlusNormal"/>
        <w:jc w:val="center"/>
      </w:pPr>
      <w:r>
        <w:t xml:space="preserve">о рабочей группе по </w:t>
      </w:r>
      <w:r w:rsidR="00E81F9B">
        <w:t xml:space="preserve">оценке целесообразности и экономической эффективности </w:t>
      </w:r>
      <w:r w:rsidR="00C232BE">
        <w:t xml:space="preserve">организации </w:t>
      </w:r>
      <w:r w:rsidR="00E81F9B">
        <w:t xml:space="preserve">муниципальной </w:t>
      </w:r>
    </w:p>
    <w:p w:rsidR="00E81F9B" w:rsidRDefault="00E81F9B" w:rsidP="00E81F9B">
      <w:pPr>
        <w:pStyle w:val="ConsPlusNormal"/>
        <w:jc w:val="center"/>
      </w:pPr>
      <w:r>
        <w:t>службы эвакуации транспортных средств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  <w:outlineLvl w:val="1"/>
      </w:pPr>
      <w:r>
        <w:t>1. Общие положения</w:t>
      </w:r>
    </w:p>
    <w:p w:rsidR="00231FA6" w:rsidRDefault="00231FA6">
      <w:pPr>
        <w:pStyle w:val="ConsPlusNormal"/>
        <w:jc w:val="both"/>
      </w:pPr>
    </w:p>
    <w:p w:rsidR="008A3886" w:rsidRDefault="00231FA6" w:rsidP="008A3886">
      <w:pPr>
        <w:pStyle w:val="ConsPlusNormal"/>
        <w:ind w:firstLine="540"/>
        <w:jc w:val="both"/>
      </w:pPr>
      <w:r>
        <w:t xml:space="preserve">1.1. Рабочая группа </w:t>
      </w:r>
      <w:r w:rsidR="008A3886">
        <w:t xml:space="preserve">по оценке целесообразности и экономической эффективности </w:t>
      </w:r>
      <w:r w:rsidR="00C232BE">
        <w:t xml:space="preserve">организации </w:t>
      </w:r>
      <w:r w:rsidR="008A3886">
        <w:t xml:space="preserve">муниципальной службы эвакуации транспортных средств </w:t>
      </w:r>
      <w:r>
        <w:t xml:space="preserve">(далее </w:t>
      </w:r>
      <w:r w:rsidR="008A3886">
        <w:t>–</w:t>
      </w:r>
      <w:r>
        <w:t xml:space="preserve"> Р</w:t>
      </w:r>
      <w:r w:rsidR="008A3886">
        <w:t xml:space="preserve">абочая группа) создана во исполнение </w:t>
      </w:r>
      <w:r w:rsidR="008A3886">
        <w:rPr>
          <w:bCs/>
        </w:rPr>
        <w:t xml:space="preserve">реализации решения совещания у Губернатора Тверской области И.М. </w:t>
      </w:r>
      <w:proofErr w:type="spellStart"/>
      <w:r w:rsidR="008A3886">
        <w:rPr>
          <w:bCs/>
        </w:rPr>
        <w:t>Рудени</w:t>
      </w:r>
      <w:proofErr w:type="spellEnd"/>
      <w:r w:rsidR="008A3886">
        <w:rPr>
          <w:bCs/>
        </w:rPr>
        <w:t xml:space="preserve"> от 14.12.2016 по теме «О готовности к проведению мероприятия, посвященн</w:t>
      </w:r>
      <w:r w:rsidR="00812811">
        <w:rPr>
          <w:bCs/>
        </w:rPr>
        <w:t>ого</w:t>
      </w:r>
      <w:r w:rsidR="008A3886">
        <w:rPr>
          <w:bCs/>
        </w:rPr>
        <w:t xml:space="preserve"> 75-летней годовщине освобождения города Калинина от немецко-фашистских захватчиков». </w:t>
      </w:r>
    </w:p>
    <w:p w:rsidR="00231FA6" w:rsidRDefault="00231FA6">
      <w:pPr>
        <w:pStyle w:val="ConsPlusNormal"/>
        <w:ind w:firstLine="540"/>
        <w:jc w:val="both"/>
      </w:pPr>
      <w:r>
        <w:t xml:space="preserve">1.2. Рабочая </w:t>
      </w:r>
      <w:r w:rsidRPr="008A3886">
        <w:t xml:space="preserve">группа в своей деятельности руководствуется Конституцией Российской Федерации, законодательством Российской Федерации, законами и иными нормативными правовыми актами Тверской области, Уставом города </w:t>
      </w:r>
      <w:r>
        <w:t>Твери, иными муниципальными правовыми актами, настоящим Положением.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  <w:outlineLvl w:val="1"/>
      </w:pPr>
      <w:r>
        <w:t>2. Задачи Рабочей группы</w:t>
      </w:r>
    </w:p>
    <w:p w:rsidR="00231FA6" w:rsidRDefault="00231FA6">
      <w:pPr>
        <w:pStyle w:val="ConsPlusNormal"/>
        <w:jc w:val="both"/>
      </w:pPr>
    </w:p>
    <w:p w:rsidR="00F43A26" w:rsidRDefault="00231FA6">
      <w:pPr>
        <w:pStyle w:val="ConsPlusNormal"/>
        <w:ind w:firstLine="540"/>
        <w:jc w:val="both"/>
      </w:pPr>
      <w:bookmarkStart w:id="3" w:name="P85"/>
      <w:bookmarkEnd w:id="3"/>
      <w:r>
        <w:t xml:space="preserve">2.1. </w:t>
      </w:r>
      <w:r w:rsidR="00F43A26">
        <w:t>В задачи Рабочей группы входит:</w:t>
      </w:r>
    </w:p>
    <w:p w:rsidR="00F43A26" w:rsidRDefault="00F43A26">
      <w:pPr>
        <w:pStyle w:val="ConsPlusNormal"/>
        <w:ind w:firstLine="540"/>
        <w:jc w:val="both"/>
      </w:pPr>
      <w:r>
        <w:t>- проработка вопроса организации в городе Твери муниципальной службы эвакуации транспортных средств;</w:t>
      </w:r>
    </w:p>
    <w:p w:rsidR="00F43A26" w:rsidRDefault="00F43A26">
      <w:pPr>
        <w:pStyle w:val="ConsPlusNormal"/>
        <w:ind w:firstLine="540"/>
        <w:jc w:val="both"/>
        <w:rPr>
          <w:bCs/>
        </w:rPr>
      </w:pPr>
      <w:r>
        <w:t xml:space="preserve">- анализ существующего опыта создания унитарного предприятия в целях решения задачи эвакуации (транспортировки) </w:t>
      </w:r>
      <w:r w:rsidRPr="00742D2F">
        <w:rPr>
          <w:bCs/>
        </w:rPr>
        <w:t>задержан</w:t>
      </w:r>
      <w:r>
        <w:rPr>
          <w:bCs/>
        </w:rPr>
        <w:t>ных</w:t>
      </w:r>
      <w:r>
        <w:t xml:space="preserve"> транспортных сре</w:t>
      </w:r>
      <w:proofErr w:type="gramStart"/>
      <w:r>
        <w:t xml:space="preserve">дств </w:t>
      </w:r>
      <w:r w:rsidRPr="00742D2F">
        <w:rPr>
          <w:bCs/>
        </w:rPr>
        <w:t>в ц</w:t>
      </w:r>
      <w:proofErr w:type="gramEnd"/>
      <w:r w:rsidRPr="00742D2F">
        <w:rPr>
          <w:bCs/>
        </w:rPr>
        <w:t>елях пресечения нарушений положени</w:t>
      </w:r>
      <w:r>
        <w:rPr>
          <w:bCs/>
        </w:rPr>
        <w:t>й</w:t>
      </w:r>
      <w:r w:rsidRPr="00742D2F">
        <w:rPr>
          <w:bCs/>
        </w:rPr>
        <w:t xml:space="preserve"> Кодекса об административных правонарушениях Российской Федерации путем перемещения их при помощи другого транспортного средства и помещения в ближайшее специально отведенное охраняемое место (на специализированную стоянку)</w:t>
      </w:r>
      <w:r>
        <w:rPr>
          <w:bCs/>
        </w:rPr>
        <w:t xml:space="preserve">; </w:t>
      </w:r>
    </w:p>
    <w:p w:rsidR="00F43A26" w:rsidRDefault="00F43A26">
      <w:pPr>
        <w:pStyle w:val="ConsPlusNormal"/>
        <w:ind w:firstLine="540"/>
        <w:jc w:val="both"/>
        <w:rPr>
          <w:bCs/>
        </w:rPr>
      </w:pPr>
      <w:r>
        <w:rPr>
          <w:bCs/>
        </w:rPr>
        <w:t>- рассмотрение вопроса целесообразности создания муниципальных специализированных стоянок (</w:t>
      </w:r>
      <w:r w:rsidRPr="00742D2F">
        <w:rPr>
          <w:bCs/>
        </w:rPr>
        <w:t>специально отведенн</w:t>
      </w:r>
      <w:r>
        <w:rPr>
          <w:bCs/>
        </w:rPr>
        <w:t>ых</w:t>
      </w:r>
      <w:r w:rsidRPr="00742D2F">
        <w:rPr>
          <w:bCs/>
        </w:rPr>
        <w:t xml:space="preserve"> охраняем</w:t>
      </w:r>
      <w:r>
        <w:rPr>
          <w:bCs/>
        </w:rPr>
        <w:t>ых мест для хранения задержанных транспортных средств) либо формы взаимодействия с владельцами существующих на территории города Твери специализированных стоянок;</w:t>
      </w:r>
    </w:p>
    <w:p w:rsidR="00F43A26" w:rsidRDefault="00F43A26" w:rsidP="00F11090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- осуществление расчетов размеров затрат, требуемых для создания и содержания муниципальной </w:t>
      </w:r>
      <w:r>
        <w:t>службы эвакуации транспортных средств</w:t>
      </w:r>
      <w:r w:rsidR="0081796C">
        <w:t xml:space="preserve">, а при необходимости – также создания и содержания </w:t>
      </w:r>
      <w:r w:rsidR="0081796C">
        <w:rPr>
          <w:bCs/>
        </w:rPr>
        <w:t>муниципальных специализированных стоянок;</w:t>
      </w:r>
    </w:p>
    <w:p w:rsidR="0081796C" w:rsidRDefault="0081796C">
      <w:pPr>
        <w:pStyle w:val="ConsPlusNormal"/>
        <w:ind w:firstLine="540"/>
        <w:jc w:val="both"/>
        <w:rPr>
          <w:bCs/>
        </w:rPr>
      </w:pPr>
      <w:r>
        <w:rPr>
          <w:bCs/>
        </w:rPr>
        <w:lastRenderedPageBreak/>
        <w:t xml:space="preserve">- подготовка презентации для обсуждения на уровне Губернатора </w:t>
      </w:r>
      <w:r w:rsidR="00A738B7">
        <w:rPr>
          <w:bCs/>
        </w:rPr>
        <w:t xml:space="preserve">Тверской </w:t>
      </w:r>
      <w:r>
        <w:rPr>
          <w:bCs/>
        </w:rPr>
        <w:t>области.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  <w:outlineLvl w:val="1"/>
      </w:pPr>
      <w:r>
        <w:t>3. Обязанности Рабочей группы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ind w:firstLine="540"/>
        <w:jc w:val="both"/>
      </w:pPr>
      <w:r>
        <w:t>Для решения возложенных задач Рабочая группа:</w:t>
      </w:r>
    </w:p>
    <w:p w:rsidR="00231FA6" w:rsidRDefault="00231FA6">
      <w:pPr>
        <w:pStyle w:val="ConsPlusNormal"/>
        <w:ind w:firstLine="540"/>
        <w:jc w:val="both"/>
      </w:pPr>
      <w:r>
        <w:t xml:space="preserve">3.1. Анализирует </w:t>
      </w:r>
      <w:r w:rsidR="0081796C">
        <w:t>опыт реализации задачи создания унитарного предприятия в регионах Российской Федерации</w:t>
      </w:r>
      <w:r>
        <w:t>.</w:t>
      </w:r>
    </w:p>
    <w:p w:rsidR="0081796C" w:rsidRDefault="00231FA6">
      <w:pPr>
        <w:pStyle w:val="ConsPlusNormal"/>
        <w:ind w:firstLine="540"/>
        <w:jc w:val="both"/>
      </w:pPr>
      <w:r>
        <w:t xml:space="preserve">3.2. </w:t>
      </w:r>
      <w:r w:rsidR="0081796C">
        <w:t xml:space="preserve">Оценивает предполагаемую экономическую эффективность функционирования унитарного предприятия, создаваемого в целях решения задачи эвакуации (транспортировки) </w:t>
      </w:r>
      <w:r w:rsidR="0081796C" w:rsidRPr="00742D2F">
        <w:rPr>
          <w:bCs/>
        </w:rPr>
        <w:t>задержан</w:t>
      </w:r>
      <w:r w:rsidR="0081796C">
        <w:rPr>
          <w:bCs/>
        </w:rPr>
        <w:t>ных</w:t>
      </w:r>
      <w:r w:rsidR="0081796C">
        <w:t xml:space="preserve"> транспортных средств.</w:t>
      </w:r>
    </w:p>
    <w:p w:rsidR="0081796C" w:rsidRDefault="0081796C">
      <w:pPr>
        <w:pStyle w:val="ConsPlusNormal"/>
        <w:ind w:firstLine="540"/>
        <w:jc w:val="both"/>
      </w:pPr>
      <w:r>
        <w:t>3.3. Оценивает соответствие создания муниципального унитарного предприятия требованиям действующего федерального и регионального законодательства.</w:t>
      </w:r>
    </w:p>
    <w:p w:rsidR="0081796C" w:rsidRDefault="0081796C">
      <w:pPr>
        <w:pStyle w:val="ConsPlusNormal"/>
        <w:ind w:firstLine="540"/>
        <w:jc w:val="both"/>
        <w:rPr>
          <w:bCs/>
        </w:rPr>
      </w:pPr>
      <w:r>
        <w:t xml:space="preserve">3.4. </w:t>
      </w:r>
      <w:r w:rsidR="00FB7C49">
        <w:t xml:space="preserve">Рассматривает возможность и экономическую эффективность выделения земельного участка (участков) для хранения </w:t>
      </w:r>
      <w:r w:rsidR="00FB7C49">
        <w:rPr>
          <w:bCs/>
        </w:rPr>
        <w:t>задержанных транспортных средств, рассчитывает размеры финансовых затрат на оборудование земельного участка (участков) и его содержание.</w:t>
      </w:r>
    </w:p>
    <w:p w:rsidR="00FB7C49" w:rsidRDefault="00FB7C49">
      <w:pPr>
        <w:pStyle w:val="ConsPlusNormal"/>
        <w:ind w:firstLine="540"/>
        <w:jc w:val="both"/>
      </w:pPr>
      <w:r>
        <w:rPr>
          <w:bCs/>
        </w:rPr>
        <w:t xml:space="preserve">3.5. Осуществляет расчет размера финансовых затрат на создание и содержание муниципальной </w:t>
      </w:r>
      <w:r>
        <w:t>службы эвакуации транспортных средств.</w:t>
      </w:r>
    </w:p>
    <w:p w:rsidR="00FB7C49" w:rsidRDefault="00FB7C49">
      <w:pPr>
        <w:pStyle w:val="ConsPlusNormal"/>
        <w:ind w:firstLine="540"/>
        <w:jc w:val="both"/>
      </w:pPr>
      <w:r>
        <w:t>3.6. Готовит</w:t>
      </w:r>
      <w:r>
        <w:rPr>
          <w:bCs/>
        </w:rPr>
        <w:t xml:space="preserve"> материалы для обсуждения на уровне Губернатора </w:t>
      </w:r>
      <w:r w:rsidR="00A738B7">
        <w:rPr>
          <w:bCs/>
        </w:rPr>
        <w:t xml:space="preserve">Тверской </w:t>
      </w:r>
      <w:r>
        <w:rPr>
          <w:bCs/>
        </w:rPr>
        <w:t>области</w:t>
      </w:r>
      <w:r w:rsidR="00A738B7">
        <w:rPr>
          <w:bCs/>
        </w:rPr>
        <w:t>.</w:t>
      </w:r>
    </w:p>
    <w:p w:rsidR="00231FA6" w:rsidRDefault="00231FA6">
      <w:pPr>
        <w:pStyle w:val="ConsPlusNormal"/>
        <w:ind w:firstLine="540"/>
        <w:jc w:val="both"/>
      </w:pPr>
      <w:r>
        <w:t>3.</w:t>
      </w:r>
      <w:r w:rsidR="00FB7C49">
        <w:t>7</w:t>
      </w:r>
      <w:r>
        <w:t>. Контролирует реализацию предложений Рабочей группы.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  <w:outlineLvl w:val="1"/>
      </w:pPr>
      <w:r>
        <w:t>4. Права Рабочей группы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ind w:firstLine="540"/>
        <w:jc w:val="both"/>
      </w:pPr>
      <w:r>
        <w:t>Рабочая группа имеет право:</w:t>
      </w:r>
    </w:p>
    <w:p w:rsidR="00231FA6" w:rsidRDefault="00231FA6">
      <w:pPr>
        <w:pStyle w:val="ConsPlusNormal"/>
        <w:ind w:firstLine="540"/>
        <w:jc w:val="both"/>
      </w:pPr>
      <w:r>
        <w:t xml:space="preserve">4.1. Запрашивать в установленном порядке в отраслевых (функциональных) и территориальных органах администрации города Твери, организациях, осуществляющих деятельность </w:t>
      </w:r>
      <w:r w:rsidR="00FB7C49">
        <w:t xml:space="preserve">в сфере эвакуации и хранения задержанных транспортных средств </w:t>
      </w:r>
      <w:r>
        <w:t>на территории города Твери, необходимую информацию, документы и материалы по вопросам, относящимся к компетенции Рабочей группы.</w:t>
      </w:r>
    </w:p>
    <w:p w:rsidR="00231FA6" w:rsidRDefault="00231FA6" w:rsidP="00FB7C49">
      <w:pPr>
        <w:pStyle w:val="ConsPlusNormal"/>
        <w:ind w:firstLine="540"/>
        <w:jc w:val="both"/>
      </w:pPr>
      <w:r>
        <w:t xml:space="preserve">4.2. Привлекать к участию в заседаниях Рабочей группы представителей Правительства Тверской области, администрации города Твери, </w:t>
      </w:r>
      <w:r w:rsidR="00FB7C49">
        <w:t xml:space="preserve">организаций, осуществляющих деятельность в сфере эвакуации и хранения задержанных транспортных средств на территории города Твери, </w:t>
      </w:r>
      <w:r>
        <w:t xml:space="preserve">а также </w:t>
      </w:r>
      <w:r w:rsidR="00FB7C49">
        <w:t xml:space="preserve">иных </w:t>
      </w:r>
      <w:r>
        <w:t>заинтересованных организаций, экспертов и специалистов</w:t>
      </w:r>
      <w:r w:rsidR="00FB7C49">
        <w:t>.</w:t>
      </w:r>
    </w:p>
    <w:p w:rsidR="00231FA6" w:rsidRDefault="00231FA6">
      <w:pPr>
        <w:pStyle w:val="ConsPlusNormal"/>
        <w:ind w:firstLine="540"/>
        <w:jc w:val="both"/>
      </w:pPr>
      <w:r>
        <w:t xml:space="preserve">4.3. Вносить </w:t>
      </w:r>
      <w:r w:rsidR="00FB7C49">
        <w:t xml:space="preserve">в отраслевые (функциональные) и территориальные органы администрации города Твери </w:t>
      </w:r>
      <w:r>
        <w:t>предложения по результатам заседаний Рабочей группы.</w:t>
      </w:r>
    </w:p>
    <w:p w:rsidR="00231FA6" w:rsidRDefault="00231FA6">
      <w:pPr>
        <w:pStyle w:val="ConsPlusNormal"/>
        <w:jc w:val="both"/>
      </w:pPr>
    </w:p>
    <w:p w:rsidR="00231FA6" w:rsidRDefault="00231FA6">
      <w:pPr>
        <w:pStyle w:val="ConsPlusNormal"/>
        <w:jc w:val="center"/>
        <w:outlineLvl w:val="1"/>
      </w:pPr>
      <w:r>
        <w:t>5. Организация деятельности Рабочей группы</w:t>
      </w:r>
    </w:p>
    <w:p w:rsidR="00231FA6" w:rsidRDefault="00231FA6">
      <w:pPr>
        <w:pStyle w:val="ConsPlusNormal"/>
        <w:jc w:val="both"/>
      </w:pPr>
    </w:p>
    <w:p w:rsidR="00BE4650" w:rsidRDefault="00BE4650">
      <w:pPr>
        <w:pStyle w:val="ConsPlusNormal"/>
        <w:jc w:val="both"/>
      </w:pPr>
    </w:p>
    <w:p w:rsidR="00231FA6" w:rsidRDefault="00231FA6">
      <w:pPr>
        <w:pStyle w:val="ConsPlusNormal"/>
        <w:ind w:firstLine="540"/>
        <w:jc w:val="both"/>
      </w:pPr>
      <w:r>
        <w:t xml:space="preserve">5.1. В состав рабочей группы входят председатель Рабочей группы, </w:t>
      </w:r>
      <w:r>
        <w:lastRenderedPageBreak/>
        <w:t>заместитель председателя Рабочей группы, члены Рабочей группы и секретарь Рабочей группы.</w:t>
      </w:r>
    </w:p>
    <w:p w:rsidR="00231FA6" w:rsidRDefault="00231FA6" w:rsidP="003013C0">
      <w:pPr>
        <w:pStyle w:val="ConsPlusNormal"/>
        <w:ind w:firstLine="540"/>
        <w:jc w:val="both"/>
      </w:pPr>
      <w:r>
        <w:t xml:space="preserve">5.2. Рабочая группа формируется из представителей администрации города Твери (в том числе представителей структурных и территориальных подразделений администрации города Твери), депутатов Тверской городской Думы, представителей </w:t>
      </w:r>
      <w:r w:rsidR="00FB7C49">
        <w:t>Главного управления региональной безопасности Тверской области</w:t>
      </w:r>
      <w:r w:rsidR="003013C0">
        <w:t xml:space="preserve"> и Управления </w:t>
      </w:r>
      <w:r w:rsidR="006C750C" w:rsidRPr="006C750C">
        <w:t xml:space="preserve">государственной </w:t>
      </w:r>
      <w:proofErr w:type="gramStart"/>
      <w:r w:rsidR="006C750C" w:rsidRPr="006C750C">
        <w:t>инспекции безопасности дорожного движения Управления Министерства внутренних дел России</w:t>
      </w:r>
      <w:proofErr w:type="gramEnd"/>
      <w:r w:rsidR="006C750C" w:rsidRPr="006C750C">
        <w:t xml:space="preserve"> по Тверской области.</w:t>
      </w:r>
    </w:p>
    <w:p w:rsidR="00231FA6" w:rsidRDefault="00231FA6">
      <w:pPr>
        <w:pStyle w:val="ConsPlusNormal"/>
        <w:ind w:firstLine="540"/>
        <w:jc w:val="both"/>
      </w:pPr>
      <w:r>
        <w:t>5.3. Председателем Рабочей группы является Глав</w:t>
      </w:r>
      <w:r w:rsidR="003013C0">
        <w:t>а</w:t>
      </w:r>
      <w:r>
        <w:t xml:space="preserve"> администрации города Твери.</w:t>
      </w:r>
    </w:p>
    <w:p w:rsidR="00231FA6" w:rsidRDefault="00231FA6">
      <w:pPr>
        <w:pStyle w:val="ConsPlusNormal"/>
        <w:ind w:firstLine="540"/>
        <w:jc w:val="both"/>
      </w:pPr>
      <w:r>
        <w:t xml:space="preserve">5.4. Председатель Рабочей группы руководит деятельностью Рабочей группы, председательствует на заседаниях, осуществляет общий </w:t>
      </w:r>
      <w:proofErr w:type="gramStart"/>
      <w:r>
        <w:t>контроль за</w:t>
      </w:r>
      <w:proofErr w:type="gramEnd"/>
      <w:r>
        <w:t xml:space="preserve"> проведением заседаний Рабочей группы.</w:t>
      </w:r>
    </w:p>
    <w:p w:rsidR="00231FA6" w:rsidRDefault="00231FA6">
      <w:pPr>
        <w:pStyle w:val="ConsPlusNormal"/>
        <w:ind w:firstLine="540"/>
        <w:jc w:val="both"/>
      </w:pPr>
      <w:r>
        <w:t>5.5. Секретарем является один из членов Рабочей группы. Секретарь организует сбор и подготовку материалов к заседаниям Рабочей группы; информирует членов Рабочей группы о месте и времени проведения очередного заседания, обеспечивает их необходимыми справочно-информационными материалами; при необходимости организует приглашение членов Рабочей группы; оформляет протоколы заседаний Рабочей группы.</w:t>
      </w:r>
    </w:p>
    <w:p w:rsidR="003013C0" w:rsidRDefault="00231FA6">
      <w:pPr>
        <w:pStyle w:val="ConsPlusNormal"/>
        <w:ind w:firstLine="540"/>
        <w:jc w:val="both"/>
      </w:pPr>
      <w:r>
        <w:t xml:space="preserve">5.6. </w:t>
      </w:r>
      <w:r w:rsidR="003013C0">
        <w:t>Заседания Рабочей группы проводит ее председатель, а в его отсутствие – заместитель председателя Рабочей группы.</w:t>
      </w:r>
    </w:p>
    <w:p w:rsidR="00231FA6" w:rsidRDefault="00231FA6">
      <w:pPr>
        <w:pStyle w:val="ConsPlusNormal"/>
        <w:ind w:firstLine="540"/>
        <w:jc w:val="both"/>
      </w:pPr>
      <w:r>
        <w:t xml:space="preserve">5.7. </w:t>
      </w:r>
      <w:r w:rsidR="003013C0">
        <w:t>Заседание Рабочей группы считается правомочным, если на нем присутствует более половины ее членов.</w:t>
      </w:r>
    </w:p>
    <w:p w:rsidR="003013C0" w:rsidRDefault="00231FA6" w:rsidP="003013C0">
      <w:pPr>
        <w:pStyle w:val="ConsPlusNormal"/>
        <w:ind w:firstLine="540"/>
        <w:jc w:val="both"/>
      </w:pPr>
      <w:r>
        <w:t xml:space="preserve">5.8. </w:t>
      </w:r>
      <w:r w:rsidR="003013C0">
        <w:t>Заседания Рабочей группы оформляются протоколом заседания, который подписывают председатель Рабочей группы (в его отсутствие – заместитель председателя Рабочей группы), секретарь Рабочей группы.</w:t>
      </w:r>
    </w:p>
    <w:p w:rsidR="003013C0" w:rsidRDefault="003013C0" w:rsidP="003013C0">
      <w:pPr>
        <w:pStyle w:val="ConsPlusNormal"/>
        <w:ind w:firstLine="540"/>
        <w:jc w:val="both"/>
      </w:pPr>
      <w:r>
        <w:t>Протоколы заседаний Рабочей группы направляются всем членам Рабочей группы и заинтересованным организациям (по согласованию).</w:t>
      </w:r>
    </w:p>
    <w:p w:rsidR="00231FA6" w:rsidRDefault="00231FA6">
      <w:pPr>
        <w:pStyle w:val="ConsPlusNormal"/>
        <w:ind w:firstLine="540"/>
        <w:jc w:val="both"/>
      </w:pPr>
      <w:r>
        <w:t xml:space="preserve">5.9. </w:t>
      </w:r>
      <w:r w:rsidR="003013C0">
        <w:t>Решения Рабочей группы принимаются простым большинством голосов присутствующих на заседании членов Рабочей группы посредством открытого голосования.</w:t>
      </w:r>
    </w:p>
    <w:p w:rsidR="00231FA6" w:rsidRDefault="00231FA6">
      <w:pPr>
        <w:pStyle w:val="ConsPlusNormal"/>
        <w:ind w:firstLine="540"/>
        <w:jc w:val="both"/>
      </w:pPr>
      <w:r>
        <w:t xml:space="preserve">5.10. </w:t>
      </w:r>
      <w:r w:rsidR="003013C0">
        <w:t>Организационно-техническое обеспечение деятельности Рабочей группы осуществляет департамент дорожного хозяйства и благоустройства администрации города Твери.</w:t>
      </w:r>
    </w:p>
    <w:p w:rsidR="003013C0" w:rsidRDefault="003013C0" w:rsidP="003013C0">
      <w:pPr>
        <w:pStyle w:val="ConsPlusNormal"/>
      </w:pPr>
    </w:p>
    <w:p w:rsidR="003013C0" w:rsidRDefault="003013C0" w:rsidP="003013C0">
      <w:pPr>
        <w:pStyle w:val="ConsPlusNormal"/>
      </w:pPr>
    </w:p>
    <w:p w:rsidR="00BE4650" w:rsidRPr="00BE4650" w:rsidRDefault="00BE4650" w:rsidP="00BE4650">
      <w:pPr>
        <w:ind w:firstLine="0"/>
        <w:rPr>
          <w:rFonts w:eastAsia="Times New Roman"/>
          <w:szCs w:val="20"/>
          <w:lang w:eastAsia="ru-RU"/>
        </w:rPr>
      </w:pPr>
      <w:r w:rsidRPr="00BE4650">
        <w:rPr>
          <w:rFonts w:eastAsia="Times New Roman"/>
          <w:szCs w:val="20"/>
          <w:lang w:eastAsia="ru-RU"/>
        </w:rPr>
        <w:t xml:space="preserve">И.о. начальника департамента </w:t>
      </w:r>
    </w:p>
    <w:p w:rsidR="00BE4650" w:rsidRPr="00BE4650" w:rsidRDefault="00BE4650" w:rsidP="00BE4650">
      <w:pPr>
        <w:ind w:firstLine="0"/>
        <w:rPr>
          <w:rFonts w:eastAsia="Times New Roman"/>
          <w:szCs w:val="20"/>
          <w:lang w:eastAsia="ru-RU"/>
        </w:rPr>
      </w:pPr>
      <w:r w:rsidRPr="00BE4650">
        <w:rPr>
          <w:rFonts w:eastAsia="Times New Roman"/>
          <w:szCs w:val="20"/>
          <w:lang w:eastAsia="ru-RU"/>
        </w:rPr>
        <w:t>дорожного хозяйства и благоустройства</w:t>
      </w:r>
    </w:p>
    <w:p w:rsidR="008273D7" w:rsidRDefault="00BE4650" w:rsidP="00BE4650">
      <w:pPr>
        <w:ind w:firstLine="0"/>
      </w:pPr>
      <w:r w:rsidRPr="00BE4650">
        <w:rPr>
          <w:rFonts w:eastAsia="Times New Roman"/>
          <w:szCs w:val="20"/>
          <w:lang w:eastAsia="ru-RU"/>
        </w:rPr>
        <w:t>администрации города Твери</w:t>
      </w:r>
      <w:r w:rsidRPr="00BE4650">
        <w:rPr>
          <w:rFonts w:eastAsia="Times New Roman"/>
          <w:szCs w:val="20"/>
          <w:lang w:eastAsia="ru-RU"/>
        </w:rPr>
        <w:tab/>
      </w:r>
      <w:r w:rsidRPr="00BE4650">
        <w:rPr>
          <w:rFonts w:eastAsia="Times New Roman"/>
          <w:szCs w:val="20"/>
          <w:lang w:eastAsia="ru-RU"/>
        </w:rPr>
        <w:tab/>
      </w:r>
      <w:r w:rsidRPr="00BE4650">
        <w:rPr>
          <w:rFonts w:eastAsia="Times New Roman"/>
          <w:szCs w:val="20"/>
          <w:lang w:eastAsia="ru-RU"/>
        </w:rPr>
        <w:tab/>
      </w:r>
      <w:r w:rsidRPr="00BE4650">
        <w:rPr>
          <w:rFonts w:eastAsia="Times New Roman"/>
          <w:szCs w:val="20"/>
          <w:lang w:eastAsia="ru-RU"/>
        </w:rPr>
        <w:tab/>
      </w:r>
      <w:r w:rsidRPr="00BE4650">
        <w:rPr>
          <w:rFonts w:eastAsia="Times New Roman"/>
          <w:szCs w:val="20"/>
          <w:lang w:eastAsia="ru-RU"/>
        </w:rPr>
        <w:tab/>
      </w:r>
      <w:r w:rsidRPr="00BE4650">
        <w:rPr>
          <w:rFonts w:eastAsia="Times New Roman"/>
          <w:szCs w:val="20"/>
          <w:lang w:eastAsia="ru-RU"/>
        </w:rPr>
        <w:tab/>
        <w:t xml:space="preserve">         С.В. Романов</w:t>
      </w:r>
    </w:p>
    <w:sectPr w:rsidR="008273D7" w:rsidSect="00BE46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0047B"/>
    <w:multiLevelType w:val="multilevel"/>
    <w:tmpl w:val="479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A6"/>
    <w:rsid w:val="00007528"/>
    <w:rsid w:val="000433EF"/>
    <w:rsid w:val="00044D83"/>
    <w:rsid w:val="000B3D14"/>
    <w:rsid w:val="000B5A11"/>
    <w:rsid w:val="000D324F"/>
    <w:rsid w:val="00154FA2"/>
    <w:rsid w:val="00160602"/>
    <w:rsid w:val="001C6581"/>
    <w:rsid w:val="001F1386"/>
    <w:rsid w:val="0022040E"/>
    <w:rsid w:val="00231FA6"/>
    <w:rsid w:val="00272AF8"/>
    <w:rsid w:val="00274207"/>
    <w:rsid w:val="00283B62"/>
    <w:rsid w:val="00291688"/>
    <w:rsid w:val="0029386A"/>
    <w:rsid w:val="002A749F"/>
    <w:rsid w:val="002B0986"/>
    <w:rsid w:val="002B697A"/>
    <w:rsid w:val="002C184F"/>
    <w:rsid w:val="002D5E7D"/>
    <w:rsid w:val="003013C0"/>
    <w:rsid w:val="003176D0"/>
    <w:rsid w:val="00320F33"/>
    <w:rsid w:val="00323162"/>
    <w:rsid w:val="00332483"/>
    <w:rsid w:val="00376F22"/>
    <w:rsid w:val="0038013F"/>
    <w:rsid w:val="003A3C0A"/>
    <w:rsid w:val="003D7D7B"/>
    <w:rsid w:val="003F575B"/>
    <w:rsid w:val="00410B90"/>
    <w:rsid w:val="004178CD"/>
    <w:rsid w:val="0047039F"/>
    <w:rsid w:val="00484824"/>
    <w:rsid w:val="004B07FF"/>
    <w:rsid w:val="004C45FD"/>
    <w:rsid w:val="00510490"/>
    <w:rsid w:val="00565A3A"/>
    <w:rsid w:val="005A6768"/>
    <w:rsid w:val="005C5A23"/>
    <w:rsid w:val="005E1A93"/>
    <w:rsid w:val="005F2B12"/>
    <w:rsid w:val="005F7FEB"/>
    <w:rsid w:val="00622D55"/>
    <w:rsid w:val="006232C2"/>
    <w:rsid w:val="0064276E"/>
    <w:rsid w:val="00683FE3"/>
    <w:rsid w:val="00693F56"/>
    <w:rsid w:val="0069687B"/>
    <w:rsid w:val="006C750C"/>
    <w:rsid w:val="00705079"/>
    <w:rsid w:val="00726218"/>
    <w:rsid w:val="00742D2F"/>
    <w:rsid w:val="007544C9"/>
    <w:rsid w:val="007600D7"/>
    <w:rsid w:val="007870E8"/>
    <w:rsid w:val="007B56D1"/>
    <w:rsid w:val="007D2D4F"/>
    <w:rsid w:val="00812811"/>
    <w:rsid w:val="0081796C"/>
    <w:rsid w:val="00821BDE"/>
    <w:rsid w:val="008273D7"/>
    <w:rsid w:val="00860882"/>
    <w:rsid w:val="00862D3F"/>
    <w:rsid w:val="00885D74"/>
    <w:rsid w:val="008A3886"/>
    <w:rsid w:val="008A4310"/>
    <w:rsid w:val="008B4ED7"/>
    <w:rsid w:val="008C45F6"/>
    <w:rsid w:val="008F654A"/>
    <w:rsid w:val="009107F7"/>
    <w:rsid w:val="0095586D"/>
    <w:rsid w:val="009A1A16"/>
    <w:rsid w:val="009A4675"/>
    <w:rsid w:val="009A5669"/>
    <w:rsid w:val="00A2245E"/>
    <w:rsid w:val="00A358BC"/>
    <w:rsid w:val="00A62DFB"/>
    <w:rsid w:val="00A738B7"/>
    <w:rsid w:val="00AA2D90"/>
    <w:rsid w:val="00AA44A4"/>
    <w:rsid w:val="00AF1BE8"/>
    <w:rsid w:val="00B027E2"/>
    <w:rsid w:val="00B05099"/>
    <w:rsid w:val="00B10750"/>
    <w:rsid w:val="00B1360C"/>
    <w:rsid w:val="00B2568E"/>
    <w:rsid w:val="00B83800"/>
    <w:rsid w:val="00BC312D"/>
    <w:rsid w:val="00BE4650"/>
    <w:rsid w:val="00C232BE"/>
    <w:rsid w:val="00C51FA3"/>
    <w:rsid w:val="00C56CAC"/>
    <w:rsid w:val="00CD0401"/>
    <w:rsid w:val="00D56BCD"/>
    <w:rsid w:val="00E363AC"/>
    <w:rsid w:val="00E62238"/>
    <w:rsid w:val="00E81F9B"/>
    <w:rsid w:val="00EB554C"/>
    <w:rsid w:val="00ED6FC9"/>
    <w:rsid w:val="00F11090"/>
    <w:rsid w:val="00F358CE"/>
    <w:rsid w:val="00F360E2"/>
    <w:rsid w:val="00F43A26"/>
    <w:rsid w:val="00F71FB4"/>
    <w:rsid w:val="00F81F2E"/>
    <w:rsid w:val="00F904BB"/>
    <w:rsid w:val="00FB7C49"/>
    <w:rsid w:val="00FF064F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FA6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31FA6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31FA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22D55"/>
    <w:rPr>
      <w:b/>
      <w:bCs/>
    </w:rPr>
  </w:style>
  <w:style w:type="character" w:styleId="a4">
    <w:name w:val="Hyperlink"/>
    <w:basedOn w:val="a0"/>
    <w:uiPriority w:val="99"/>
    <w:semiHidden/>
    <w:unhideWhenUsed/>
    <w:rsid w:val="00622D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0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FA6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31FA6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31FA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22D55"/>
    <w:rPr>
      <w:b/>
      <w:bCs/>
    </w:rPr>
  </w:style>
  <w:style w:type="character" w:styleId="a4">
    <w:name w:val="Hyperlink"/>
    <w:basedOn w:val="a0"/>
    <w:uiPriority w:val="99"/>
    <w:semiHidden/>
    <w:unhideWhenUsed/>
    <w:rsid w:val="00622D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0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2017-03-23T13:11:00Z</cp:lastPrinted>
  <dcterms:created xsi:type="dcterms:W3CDTF">2017-03-30T14:32:00Z</dcterms:created>
  <dcterms:modified xsi:type="dcterms:W3CDTF">2017-03-30T14:33:00Z</dcterms:modified>
</cp:coreProperties>
</file>